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16160" w:type="dxa"/>
        <w:tblInd w:w="-856" w:type="dxa"/>
        <w:tblLayout w:type="fixed"/>
        <w:tblLook w:val="04A0" w:firstRow="1" w:lastRow="0" w:firstColumn="1" w:lastColumn="0" w:noHBand="0" w:noVBand="1"/>
      </w:tblPr>
      <w:tblGrid>
        <w:gridCol w:w="1277"/>
        <w:gridCol w:w="10489"/>
        <w:gridCol w:w="4394"/>
      </w:tblGrid>
      <w:tr w:rsidR="00134F62" w:rsidRPr="00480E95" w14:paraId="213B37D4" w14:textId="77777777" w:rsidTr="0068351F">
        <w:trPr>
          <w:trHeight w:val="457"/>
        </w:trPr>
        <w:tc>
          <w:tcPr>
            <w:tcW w:w="16160" w:type="dxa"/>
            <w:gridSpan w:val="3"/>
          </w:tcPr>
          <w:p w14:paraId="646C13A9" w14:textId="681CD55E" w:rsidR="00134F62" w:rsidRPr="00134F62" w:rsidRDefault="00134F62">
            <w:pPr>
              <w:rPr>
                <w:b/>
                <w:bCs/>
                <w:sz w:val="24"/>
                <w:szCs w:val="24"/>
              </w:rPr>
            </w:pPr>
            <w:r w:rsidRPr="00134F62">
              <w:rPr>
                <w:b/>
                <w:bCs/>
                <w:sz w:val="24"/>
                <w:szCs w:val="24"/>
              </w:rPr>
              <w:t>Energiansäästöviik</w:t>
            </w:r>
            <w:r w:rsidRPr="00134F62">
              <w:rPr>
                <w:b/>
                <w:bCs/>
                <w:sz w:val="24"/>
                <w:szCs w:val="24"/>
              </w:rPr>
              <w:t>on</w:t>
            </w:r>
            <w:r w:rsidRPr="00134F62">
              <w:rPr>
                <w:b/>
                <w:bCs/>
                <w:sz w:val="24"/>
                <w:szCs w:val="24"/>
              </w:rPr>
              <w:t xml:space="preserve"> 2025 sosiaalisen median postaustekstit</w:t>
            </w:r>
            <w:r w:rsidRPr="00134F62">
              <w:rPr>
                <w:b/>
                <w:bCs/>
                <w:sz w:val="24"/>
                <w:szCs w:val="24"/>
              </w:rPr>
              <w:t xml:space="preserve"> osallistuvien organisaatioiden vapaaseen käyttöön</w:t>
            </w:r>
          </w:p>
        </w:tc>
      </w:tr>
      <w:tr w:rsidR="00D5799B" w:rsidRPr="00480E95" w14:paraId="51964A94" w14:textId="77777777" w:rsidTr="2F0F1D61">
        <w:trPr>
          <w:trHeight w:val="457"/>
        </w:trPr>
        <w:tc>
          <w:tcPr>
            <w:tcW w:w="1277" w:type="dxa"/>
          </w:tcPr>
          <w:p w14:paraId="25827954" w14:textId="0CFB41C7" w:rsidR="00D5799B" w:rsidRPr="007B3691" w:rsidRDefault="00A62AB3">
            <w:pPr>
              <w:rPr>
                <w:b/>
                <w:bCs/>
                <w:sz w:val="18"/>
                <w:szCs w:val="18"/>
              </w:rPr>
            </w:pPr>
            <w:r w:rsidRPr="007B3691">
              <w:rPr>
                <w:b/>
                <w:bCs/>
                <w:sz w:val="18"/>
                <w:szCs w:val="18"/>
              </w:rPr>
              <w:t>Pvm.</w:t>
            </w:r>
          </w:p>
        </w:tc>
        <w:tc>
          <w:tcPr>
            <w:tcW w:w="10489" w:type="dxa"/>
          </w:tcPr>
          <w:p w14:paraId="19754F41" w14:textId="363540BB" w:rsidR="00D5799B" w:rsidRPr="007B3691" w:rsidRDefault="00D5799B">
            <w:pPr>
              <w:rPr>
                <w:b/>
                <w:bCs/>
                <w:sz w:val="18"/>
                <w:szCs w:val="18"/>
              </w:rPr>
            </w:pPr>
            <w:r w:rsidRPr="007B3691">
              <w:rPr>
                <w:b/>
                <w:bCs/>
                <w:sz w:val="18"/>
                <w:szCs w:val="18"/>
              </w:rPr>
              <w:t>Teksti</w:t>
            </w:r>
          </w:p>
        </w:tc>
        <w:tc>
          <w:tcPr>
            <w:tcW w:w="4394" w:type="dxa"/>
          </w:tcPr>
          <w:p w14:paraId="446E2BE2" w14:textId="334B2F52" w:rsidR="00D5799B" w:rsidRPr="007B3691" w:rsidRDefault="00D5799B">
            <w:pPr>
              <w:rPr>
                <w:b/>
                <w:bCs/>
                <w:sz w:val="18"/>
                <w:szCs w:val="18"/>
              </w:rPr>
            </w:pPr>
            <w:r w:rsidRPr="007B3691">
              <w:rPr>
                <w:b/>
                <w:bCs/>
                <w:sz w:val="18"/>
                <w:szCs w:val="18"/>
              </w:rPr>
              <w:t>Video</w:t>
            </w:r>
            <w:r w:rsidR="007C29B6" w:rsidRPr="007B3691">
              <w:rPr>
                <w:b/>
                <w:bCs/>
                <w:sz w:val="18"/>
                <w:szCs w:val="18"/>
              </w:rPr>
              <w:t xml:space="preserve"> YouTubessa </w:t>
            </w:r>
          </w:p>
        </w:tc>
      </w:tr>
      <w:tr w:rsidR="00D5799B" w:rsidRPr="00480E95" w14:paraId="62017091" w14:textId="77777777" w:rsidTr="2F0F1D61">
        <w:trPr>
          <w:trHeight w:val="2138"/>
        </w:trPr>
        <w:tc>
          <w:tcPr>
            <w:tcW w:w="1277" w:type="dxa"/>
          </w:tcPr>
          <w:p w14:paraId="0DB7E291" w14:textId="167C9F72" w:rsidR="00D5799B" w:rsidRPr="007B3691" w:rsidRDefault="00D5799B">
            <w:pPr>
              <w:rPr>
                <w:b/>
                <w:bCs/>
                <w:sz w:val="18"/>
                <w:szCs w:val="18"/>
              </w:rPr>
            </w:pPr>
            <w:r w:rsidRPr="007B3691">
              <w:rPr>
                <w:b/>
                <w:bCs/>
                <w:sz w:val="18"/>
                <w:szCs w:val="18"/>
              </w:rPr>
              <w:t>Ma 6.10.</w:t>
            </w:r>
          </w:p>
        </w:tc>
        <w:tc>
          <w:tcPr>
            <w:tcW w:w="10489" w:type="dxa"/>
          </w:tcPr>
          <w:p w14:paraId="2AC55100" w14:textId="69018B34" w:rsidR="00667B7C" w:rsidRPr="007B3691" w:rsidRDefault="00667B7C" w:rsidP="00667B7C">
            <w:pPr>
              <w:rPr>
                <w:sz w:val="18"/>
                <w:szCs w:val="18"/>
              </w:rPr>
            </w:pPr>
            <w:r w:rsidRPr="007B3691">
              <w:rPr>
                <w:sz w:val="18"/>
                <w:szCs w:val="18"/>
              </w:rPr>
              <w:t xml:space="preserve">Energiansäästöviikko on täällä! Tänä vuonna viikon teemana on </w:t>
            </w:r>
            <w:r w:rsidR="00722324" w:rsidRPr="007B3691">
              <w:rPr>
                <w:rFonts w:ascii="Segoe UI Emoji" w:hAnsi="Segoe UI Emoji" w:cs="Segoe UI Emoji"/>
                <w:sz w:val="18"/>
                <w:szCs w:val="18"/>
              </w:rPr>
              <w:t>✨</w:t>
            </w:r>
            <w:r w:rsidRPr="007B3691">
              <w:rPr>
                <w:sz w:val="18"/>
                <w:szCs w:val="18"/>
              </w:rPr>
              <w:t>Hallitse energiasi</w:t>
            </w:r>
            <w:r w:rsidR="00722324" w:rsidRPr="007B3691">
              <w:rPr>
                <w:rFonts w:ascii="Segoe UI Emoji" w:hAnsi="Segoe UI Emoji" w:cs="Segoe UI Emoji"/>
                <w:sz w:val="18"/>
                <w:szCs w:val="18"/>
              </w:rPr>
              <w:t>✨</w:t>
            </w:r>
          </w:p>
          <w:p w14:paraId="3FFF3570" w14:textId="77777777" w:rsidR="00667B7C" w:rsidRPr="007B3691" w:rsidRDefault="00667B7C" w:rsidP="00667B7C">
            <w:pPr>
              <w:rPr>
                <w:sz w:val="18"/>
                <w:szCs w:val="18"/>
              </w:rPr>
            </w:pPr>
          </w:p>
          <w:p w14:paraId="6A3B1B9D" w14:textId="77777777" w:rsidR="0027104E" w:rsidRPr="007B3691" w:rsidRDefault="00AB1029" w:rsidP="00667B7C">
            <w:pPr>
              <w:rPr>
                <w:sz w:val="18"/>
                <w:szCs w:val="18"/>
              </w:rPr>
            </w:pPr>
            <w:r w:rsidRPr="007B3691">
              <w:rPr>
                <w:rFonts w:ascii="Segoe UI Emoji" w:hAnsi="Segoe UI Emoji" w:cs="Segoe UI Emoji"/>
                <w:sz w:val="18"/>
                <w:szCs w:val="18"/>
              </w:rPr>
              <w:t>✅</w:t>
            </w:r>
            <w:r w:rsidR="00667B7C" w:rsidRPr="007B3691">
              <w:rPr>
                <w:sz w:val="18"/>
                <w:szCs w:val="18"/>
              </w:rPr>
              <w:t xml:space="preserve">Jokaisella meistä on mahdollisuus ottaa oma energiankäyttönsä haltuun. </w:t>
            </w:r>
          </w:p>
          <w:p w14:paraId="040946BC" w14:textId="77777777" w:rsidR="0027104E" w:rsidRPr="007B3691" w:rsidRDefault="0027104E" w:rsidP="00667B7C">
            <w:pPr>
              <w:rPr>
                <w:sz w:val="18"/>
                <w:szCs w:val="18"/>
              </w:rPr>
            </w:pPr>
            <w:r w:rsidRPr="007B3691">
              <w:rPr>
                <w:rFonts w:ascii="Segoe UI Emoji" w:hAnsi="Segoe UI Emoji" w:cs="Segoe UI Emoji"/>
                <w:sz w:val="18"/>
                <w:szCs w:val="18"/>
              </w:rPr>
              <w:t>✅</w:t>
            </w:r>
            <w:r w:rsidR="00667B7C" w:rsidRPr="007B3691">
              <w:rPr>
                <w:sz w:val="18"/>
                <w:szCs w:val="18"/>
              </w:rPr>
              <w:t xml:space="preserve">Alkuun pääset, kun tunnet kotisi ja laitteesi, ymmärrät mihin energiaa kuluu ja kuinka käyttötavat vaikuttavat siihen. </w:t>
            </w:r>
          </w:p>
          <w:p w14:paraId="2E1091C4" w14:textId="77777777" w:rsidR="0027104E" w:rsidRPr="007B3691" w:rsidRDefault="0027104E" w:rsidP="00667B7C">
            <w:pPr>
              <w:rPr>
                <w:sz w:val="18"/>
                <w:szCs w:val="18"/>
              </w:rPr>
            </w:pPr>
            <w:r w:rsidRPr="007B3691">
              <w:rPr>
                <w:rFonts w:ascii="Segoe UI Emoji" w:hAnsi="Segoe UI Emoji" w:cs="Segoe UI Emoji"/>
                <w:sz w:val="18"/>
                <w:szCs w:val="18"/>
              </w:rPr>
              <w:t>✅</w:t>
            </w:r>
            <w:r w:rsidR="00667B7C" w:rsidRPr="007B3691">
              <w:rPr>
                <w:sz w:val="18"/>
                <w:szCs w:val="18"/>
              </w:rPr>
              <w:t xml:space="preserve">Silloin voit ajoittaa tai automaatiolla ohjata sähkönkäyttöä hinnan mukaan. </w:t>
            </w:r>
          </w:p>
          <w:p w14:paraId="627B7D23" w14:textId="4AD88943" w:rsidR="00667B7C" w:rsidRPr="007B3691" w:rsidRDefault="0027104E" w:rsidP="00667B7C">
            <w:pPr>
              <w:rPr>
                <w:sz w:val="18"/>
                <w:szCs w:val="18"/>
              </w:rPr>
            </w:pPr>
            <w:r w:rsidRPr="007B3691">
              <w:rPr>
                <w:rFonts w:ascii="Segoe UI Emoji" w:hAnsi="Segoe UI Emoji" w:cs="Segoe UI Emoji"/>
                <w:sz w:val="18"/>
                <w:szCs w:val="18"/>
              </w:rPr>
              <w:t>✅</w:t>
            </w:r>
            <w:r w:rsidR="00667B7C" w:rsidRPr="007B3691">
              <w:rPr>
                <w:sz w:val="18"/>
                <w:szCs w:val="18"/>
              </w:rPr>
              <w:t>Pienillä muutoksilla jokainen meistä voi hallita omaa energiaansa entistä tehokkaammin.</w:t>
            </w:r>
          </w:p>
        </w:tc>
        <w:tc>
          <w:tcPr>
            <w:tcW w:w="4394" w:type="dxa"/>
          </w:tcPr>
          <w:p w14:paraId="3C510D0A" w14:textId="77777777" w:rsidR="00D5799B" w:rsidRPr="007B3691" w:rsidRDefault="00D5799B" w:rsidP="00D5799B">
            <w:pPr>
              <w:rPr>
                <w:sz w:val="18"/>
                <w:szCs w:val="18"/>
              </w:rPr>
            </w:pPr>
            <w:r w:rsidRPr="007B3691">
              <w:rPr>
                <w:sz w:val="18"/>
                <w:szCs w:val="18"/>
              </w:rPr>
              <w:t>Hallitse energiasi!</w:t>
            </w:r>
          </w:p>
          <w:p w14:paraId="367C84DA" w14:textId="67C796B3" w:rsidR="00D5799B" w:rsidRPr="007B3691" w:rsidRDefault="00494AE1">
            <w:pPr>
              <w:rPr>
                <w:sz w:val="18"/>
                <w:szCs w:val="18"/>
              </w:rPr>
            </w:pPr>
            <w:hyperlink r:id="rId10" w:history="1">
              <w:r w:rsidRPr="007B3691">
                <w:rPr>
                  <w:rStyle w:val="Hyperlinkki"/>
                  <w:sz w:val="18"/>
                  <w:szCs w:val="18"/>
                </w:rPr>
                <w:t>https://youtu.be/NyvQIPN769Q?si=yvWgsssTi0-29D-k</w:t>
              </w:r>
            </w:hyperlink>
            <w:r w:rsidRPr="007B3691">
              <w:rPr>
                <w:sz w:val="18"/>
                <w:szCs w:val="18"/>
              </w:rPr>
              <w:t xml:space="preserve"> </w:t>
            </w:r>
          </w:p>
        </w:tc>
      </w:tr>
      <w:tr w:rsidR="00D5799B" w:rsidRPr="00480E95" w14:paraId="4BDBAD59" w14:textId="77777777" w:rsidTr="2F0F1D61">
        <w:trPr>
          <w:trHeight w:val="2049"/>
        </w:trPr>
        <w:tc>
          <w:tcPr>
            <w:tcW w:w="1277" w:type="dxa"/>
          </w:tcPr>
          <w:p w14:paraId="6C484E8E" w14:textId="47C959E3" w:rsidR="00D5799B" w:rsidRPr="007B3691" w:rsidRDefault="00D5799B">
            <w:pPr>
              <w:rPr>
                <w:b/>
                <w:bCs/>
                <w:sz w:val="18"/>
                <w:szCs w:val="18"/>
              </w:rPr>
            </w:pPr>
            <w:r w:rsidRPr="007B3691">
              <w:rPr>
                <w:b/>
                <w:bCs/>
                <w:sz w:val="18"/>
                <w:szCs w:val="18"/>
              </w:rPr>
              <w:t>Ti 7.10.</w:t>
            </w:r>
          </w:p>
        </w:tc>
        <w:tc>
          <w:tcPr>
            <w:tcW w:w="10489" w:type="dxa"/>
          </w:tcPr>
          <w:p w14:paraId="3916E797" w14:textId="5BC7481D" w:rsidR="008A0AD2" w:rsidRPr="007B3691" w:rsidRDefault="008A0AD2" w:rsidP="008A0AD2">
            <w:pPr>
              <w:rPr>
                <w:sz w:val="18"/>
                <w:szCs w:val="18"/>
              </w:rPr>
            </w:pPr>
            <w:r w:rsidRPr="007B3691">
              <w:rPr>
                <w:sz w:val="18"/>
                <w:szCs w:val="18"/>
              </w:rPr>
              <w:t>Sähkö haukkaa ison osan pientalon asumiskustannuksista, etenkin jos kotia lämmitetään sähköllä. Hyvä sähkösopimus auttaa vähän, mutta suurin säästö syntyy energiatehokkuudesta ja kulutuksen ajoituksesta. Jos käytössäsi on pörssi- tai hybridisähkösopimus, mieti ainakin näitä:</w:t>
            </w:r>
          </w:p>
          <w:p w14:paraId="3EBF6FCF" w14:textId="6903B340" w:rsidR="008A0AD2" w:rsidRPr="007B3691" w:rsidRDefault="00E21FC0" w:rsidP="008A0AD2">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8A0AD2" w:rsidRPr="007B3691">
              <w:rPr>
                <w:sz w:val="18"/>
                <w:szCs w:val="18"/>
              </w:rPr>
              <w:t xml:space="preserve">Lämmitä käyttövesi yöaikaan tai silloin, kun pörssisähkö on halvimmillaan. </w:t>
            </w:r>
          </w:p>
          <w:p w14:paraId="51313DE0" w14:textId="017EBDE9" w:rsidR="008A0AD2" w:rsidRPr="007B3691" w:rsidRDefault="00E21FC0" w:rsidP="008A0AD2">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8A0AD2" w:rsidRPr="007B3691">
              <w:rPr>
                <w:sz w:val="18"/>
                <w:szCs w:val="18"/>
              </w:rPr>
              <w:t>Sähköinen lattialämmitys varaa lämpöä lattiarakenteisiin. Lämmitä lattiaa yöllä enemmän ja kytke pois päältä päivällä.</w:t>
            </w:r>
          </w:p>
          <w:p w14:paraId="691FA6DE" w14:textId="7374B223" w:rsidR="008A0AD2" w:rsidRPr="007B3691" w:rsidRDefault="00E21FC0" w:rsidP="008A0AD2">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8A0AD2" w:rsidRPr="007B3691">
              <w:rPr>
                <w:sz w:val="18"/>
                <w:szCs w:val="18"/>
              </w:rPr>
              <w:t>Sähköpattereiden ohjaus on nopeaa. Niillä voidaan älykkäiden termostaattien avulla reagoida tehokkaasti sähkön hintojen heilahteluihin.</w:t>
            </w:r>
          </w:p>
          <w:p w14:paraId="7E519372" w14:textId="30E897D6" w:rsidR="008A0AD2" w:rsidRPr="007B3691" w:rsidRDefault="00E21FC0" w:rsidP="008A0AD2">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8A0AD2" w:rsidRPr="007B3691">
              <w:rPr>
                <w:sz w:val="18"/>
                <w:szCs w:val="18"/>
              </w:rPr>
              <w:t>Monissa lämpöpumpuissa on ajastus- tai pörssisähköohjaus. Näiden avulla voit ajoittaa käytön edullisille tunneille.</w:t>
            </w:r>
          </w:p>
          <w:p w14:paraId="1A9285D6" w14:textId="44F98F8D" w:rsidR="008A0AD2" w:rsidRPr="007B3691" w:rsidRDefault="00E21FC0" w:rsidP="008A0AD2">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8A0AD2" w:rsidRPr="007B3691">
              <w:rPr>
                <w:sz w:val="18"/>
                <w:szCs w:val="18"/>
              </w:rPr>
              <w:t xml:space="preserve">Takan tai tulisijan käytöstä on hyötyä erityisesti silloin, kun ulkona on kylmää ja sähkön hinta korkealla. </w:t>
            </w:r>
          </w:p>
          <w:p w14:paraId="55A9678A" w14:textId="77777777" w:rsidR="008A0AD2" w:rsidRPr="007B3691" w:rsidRDefault="008A0AD2" w:rsidP="008A0AD2">
            <w:pPr>
              <w:rPr>
                <w:sz w:val="18"/>
                <w:szCs w:val="18"/>
              </w:rPr>
            </w:pPr>
          </w:p>
          <w:p w14:paraId="2CFA7C4C" w14:textId="4284EEAB" w:rsidR="00D5799B" w:rsidRPr="007B3691" w:rsidRDefault="008A0AD2" w:rsidP="00A437D6">
            <w:pPr>
              <w:rPr>
                <w:sz w:val="18"/>
                <w:szCs w:val="18"/>
              </w:rPr>
            </w:pPr>
            <w:r w:rsidRPr="007B3691">
              <w:rPr>
                <w:sz w:val="18"/>
                <w:szCs w:val="18"/>
              </w:rPr>
              <w:t xml:space="preserve">Kaikkea ei tarvitse tehdä heti, vaan voit aloittaa yhdestä tai kahdesta asiasta </w:t>
            </w:r>
            <w:r w:rsidR="008E552F" w:rsidRPr="007B3691">
              <w:rPr>
                <w:rFonts w:ascii="Segoe UI Emoji" w:hAnsi="Segoe UI Emoji" w:cs="Segoe UI Emoji"/>
                <w:sz w:val="18"/>
                <w:szCs w:val="18"/>
              </w:rPr>
              <w:t>🤗</w:t>
            </w:r>
          </w:p>
        </w:tc>
        <w:tc>
          <w:tcPr>
            <w:tcW w:w="4394" w:type="dxa"/>
          </w:tcPr>
          <w:p w14:paraId="4A3493FB" w14:textId="77777777" w:rsidR="00D5799B" w:rsidRPr="007B3691" w:rsidRDefault="00D5799B" w:rsidP="00D5799B">
            <w:pPr>
              <w:rPr>
                <w:sz w:val="18"/>
                <w:szCs w:val="18"/>
              </w:rPr>
            </w:pPr>
            <w:r w:rsidRPr="007B3691">
              <w:rPr>
                <w:sz w:val="18"/>
                <w:szCs w:val="18"/>
              </w:rPr>
              <w:t>Pientaloon vinkit energian hallintaan</w:t>
            </w:r>
          </w:p>
          <w:p w14:paraId="207F39DE" w14:textId="5DB353C4" w:rsidR="00D5799B" w:rsidRPr="007B3691" w:rsidRDefault="00494AE1">
            <w:pPr>
              <w:rPr>
                <w:sz w:val="18"/>
                <w:szCs w:val="18"/>
              </w:rPr>
            </w:pPr>
            <w:hyperlink r:id="rId11" w:history="1">
              <w:r w:rsidRPr="007B3691">
                <w:rPr>
                  <w:rStyle w:val="Hyperlinkki"/>
                  <w:sz w:val="18"/>
                  <w:szCs w:val="18"/>
                </w:rPr>
                <w:t>https://youtu.be/XSrY1EyXkIw?si=LUQWYd1lgaYZFTV5</w:t>
              </w:r>
            </w:hyperlink>
            <w:r w:rsidRPr="007B3691">
              <w:rPr>
                <w:sz w:val="18"/>
                <w:szCs w:val="18"/>
              </w:rPr>
              <w:t xml:space="preserve"> </w:t>
            </w:r>
          </w:p>
        </w:tc>
      </w:tr>
      <w:tr w:rsidR="00D5799B" w:rsidRPr="00480E95" w14:paraId="39370BEE" w14:textId="77777777" w:rsidTr="2F0F1D61">
        <w:trPr>
          <w:trHeight w:val="899"/>
        </w:trPr>
        <w:tc>
          <w:tcPr>
            <w:tcW w:w="1277" w:type="dxa"/>
          </w:tcPr>
          <w:p w14:paraId="459615E9" w14:textId="24831DE9" w:rsidR="00D5799B" w:rsidRPr="007B3691" w:rsidRDefault="00D5799B">
            <w:pPr>
              <w:rPr>
                <w:b/>
                <w:bCs/>
                <w:sz w:val="18"/>
                <w:szCs w:val="18"/>
              </w:rPr>
            </w:pPr>
            <w:r w:rsidRPr="007B3691">
              <w:rPr>
                <w:b/>
                <w:bCs/>
                <w:sz w:val="18"/>
                <w:szCs w:val="18"/>
              </w:rPr>
              <w:t>Ke 8.10.</w:t>
            </w:r>
          </w:p>
        </w:tc>
        <w:tc>
          <w:tcPr>
            <w:tcW w:w="10489" w:type="dxa"/>
          </w:tcPr>
          <w:p w14:paraId="53E0F240" w14:textId="77777777" w:rsidR="00C93B2C" w:rsidRPr="007B3691" w:rsidRDefault="00C93B2C" w:rsidP="00C93B2C">
            <w:pPr>
              <w:rPr>
                <w:sz w:val="18"/>
                <w:szCs w:val="18"/>
              </w:rPr>
            </w:pPr>
            <w:r w:rsidRPr="007B3691">
              <w:rPr>
                <w:sz w:val="18"/>
                <w:szCs w:val="18"/>
              </w:rPr>
              <w:t xml:space="preserve">Fiksu taloyhtiö käyttää energiaa tehokkaasti eikä vain vieritä kasvavia kuluja asukkaille </w:t>
            </w:r>
            <w:r w:rsidRPr="007B3691">
              <w:rPr>
                <w:rFonts w:ascii="Segoe UI Emoji" w:hAnsi="Segoe UI Emoji" w:cs="Segoe UI Emoji"/>
                <w:sz w:val="18"/>
                <w:szCs w:val="18"/>
              </w:rPr>
              <w:t>💡</w:t>
            </w:r>
          </w:p>
          <w:p w14:paraId="77BA56AA" w14:textId="77777777" w:rsidR="00C93B2C" w:rsidRPr="007B3691" w:rsidRDefault="00C93B2C" w:rsidP="00C93B2C">
            <w:pPr>
              <w:rPr>
                <w:sz w:val="18"/>
                <w:szCs w:val="18"/>
              </w:rPr>
            </w:pPr>
            <w:r w:rsidRPr="007B3691">
              <w:rPr>
                <w:sz w:val="18"/>
                <w:szCs w:val="18"/>
              </w:rPr>
              <w:t>Kulutuksen seuranta luo taloyhtiössä pohjan energian ja vedenkulutuksen tavoitteelliseen hallintaan. Kun tietoa kerätään ja jaetaan avoimesti asukkaille, saadaan talon asukkaat tietoiseksi taloyhtiön energiankulutuksesta, ja heitä kannustetaan mukaan yhteiseen energiankulutuksen hallintaan. Muista etenkin nämä:</w:t>
            </w:r>
          </w:p>
          <w:p w14:paraId="429BBAA8" w14:textId="26220665" w:rsidR="00C93B2C" w:rsidRPr="007B3691" w:rsidRDefault="005F5659" w:rsidP="00C93B2C">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C93B2C" w:rsidRPr="007B3691">
              <w:rPr>
                <w:sz w:val="18"/>
                <w:szCs w:val="18"/>
              </w:rPr>
              <w:t xml:space="preserve">Lämmitysmuodosta riippumatta huonelämpötilojen hallinta on tärkeää. </w:t>
            </w:r>
          </w:p>
          <w:p w14:paraId="6B54A575" w14:textId="6CB025C1" w:rsidR="00C93B2C" w:rsidRPr="007B3691" w:rsidRDefault="005F5659" w:rsidP="00C93B2C">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C93B2C" w:rsidRPr="007B3691">
              <w:rPr>
                <w:sz w:val="18"/>
                <w:szCs w:val="18"/>
              </w:rPr>
              <w:t>Lämpöpumppujen ja koneellisen ilmanvaihdon optimointi tuo selkeitä säästöjä.</w:t>
            </w:r>
          </w:p>
          <w:p w14:paraId="76E56170" w14:textId="0F026D22" w:rsidR="00B52BE0" w:rsidRPr="007B3691" w:rsidRDefault="005F5659" w:rsidP="00B52BE0">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C93B2C" w:rsidRPr="007B3691">
              <w:rPr>
                <w:sz w:val="18"/>
                <w:szCs w:val="18"/>
              </w:rPr>
              <w:t>Asukkaiden toimilla on iso merkitys. Asukkaiden omat teot, kuten kohtuullinen vedenkulutus ja energian fiksu käyttö, vaikuttavat taloyhtiön energiankulutukseen</w:t>
            </w:r>
            <w:r w:rsidR="00B52BE0" w:rsidRPr="007B3691">
              <w:rPr>
                <w:sz w:val="18"/>
                <w:szCs w:val="18"/>
              </w:rPr>
              <w:t xml:space="preserve"> ja siten myös yhtiövastikkeeseen.</w:t>
            </w:r>
          </w:p>
          <w:p w14:paraId="29D358AC" w14:textId="1CAC68DA" w:rsidR="00D5799B" w:rsidRPr="007B3691" w:rsidRDefault="00B52BE0" w:rsidP="00B52BE0">
            <w:pPr>
              <w:rPr>
                <w:sz w:val="18"/>
                <w:szCs w:val="18"/>
              </w:rPr>
            </w:pPr>
            <w:r w:rsidRPr="007B3691">
              <w:rPr>
                <w:rFonts w:ascii="Segoe UI Emoji" w:hAnsi="Segoe UI Emoji" w:cs="Segoe UI Emoji"/>
                <w:sz w:val="18"/>
                <w:szCs w:val="18"/>
              </w:rPr>
              <w:t>💡</w:t>
            </w:r>
            <w:r w:rsidRPr="007B3691">
              <w:rPr>
                <w:sz w:val="18"/>
                <w:szCs w:val="18"/>
              </w:rPr>
              <w:t xml:space="preserve"> </w:t>
            </w:r>
            <w:r w:rsidR="00C93B2C" w:rsidRPr="007B3691">
              <w:rPr>
                <w:sz w:val="18"/>
                <w:szCs w:val="18"/>
              </w:rPr>
              <w:t>Ota selvää, miten sinun taloyhtiössäsi energiaa seurataan ja käyttöä ohjataan. Kerro havainnoistasi eteenpäin muille talon asukkaille sekä taloyhtiön hallitukselle. Kun koko taloyhtiö on mukana energiansäästössä, säästöjä syntyy huomattavasti.</w:t>
            </w:r>
            <w:r w:rsidRPr="007B3691">
              <w:rPr>
                <w:rFonts w:cs="Segoe UI Emoji"/>
                <w:sz w:val="18"/>
                <w:szCs w:val="18"/>
              </w:rPr>
              <w:t xml:space="preserve"> </w:t>
            </w:r>
            <w:r w:rsidRPr="007B3691">
              <w:rPr>
                <w:rFonts w:ascii="Segoe UI Emoji" w:hAnsi="Segoe UI Emoji" w:cs="Segoe UI Emoji"/>
                <w:sz w:val="18"/>
                <w:szCs w:val="18"/>
              </w:rPr>
              <w:t>💡</w:t>
            </w:r>
          </w:p>
        </w:tc>
        <w:tc>
          <w:tcPr>
            <w:tcW w:w="4394" w:type="dxa"/>
          </w:tcPr>
          <w:p w14:paraId="6482BC64" w14:textId="77777777" w:rsidR="00D5799B" w:rsidRPr="007B3691" w:rsidRDefault="00D5799B" w:rsidP="00D5799B">
            <w:pPr>
              <w:rPr>
                <w:sz w:val="18"/>
                <w:szCs w:val="18"/>
              </w:rPr>
            </w:pPr>
            <w:r w:rsidRPr="007B3691">
              <w:rPr>
                <w:sz w:val="18"/>
                <w:szCs w:val="18"/>
              </w:rPr>
              <w:t>Taloyhtiölle vinkit energian hallintaan</w:t>
            </w:r>
          </w:p>
          <w:p w14:paraId="228E0C44" w14:textId="77777777" w:rsidR="00D5799B" w:rsidRPr="007B3691" w:rsidRDefault="00494AE1">
            <w:pPr>
              <w:rPr>
                <w:rStyle w:val="Hyperlinkki"/>
                <w:sz w:val="18"/>
                <w:szCs w:val="18"/>
              </w:rPr>
            </w:pPr>
            <w:hyperlink r:id="rId12" w:history="1">
              <w:r w:rsidRPr="007B3691">
                <w:rPr>
                  <w:rStyle w:val="Hyperlinkki"/>
                  <w:sz w:val="18"/>
                  <w:szCs w:val="18"/>
                </w:rPr>
                <w:t>https://youtu.be/1uHsiM_lXmY?si=3kSGTvmOdcrFhIhK</w:t>
              </w:r>
            </w:hyperlink>
            <w:r w:rsidRPr="007B3691">
              <w:rPr>
                <w:sz w:val="18"/>
                <w:szCs w:val="18"/>
              </w:rPr>
              <w:t xml:space="preserve"> </w:t>
            </w:r>
          </w:p>
          <w:p w14:paraId="4CEAB305" w14:textId="77777777" w:rsidR="00C51CE0" w:rsidRPr="007B3691" w:rsidRDefault="00C51CE0" w:rsidP="00C51CE0">
            <w:pPr>
              <w:rPr>
                <w:sz w:val="18"/>
                <w:szCs w:val="18"/>
              </w:rPr>
            </w:pPr>
          </w:p>
          <w:p w14:paraId="2C5991C6" w14:textId="77777777" w:rsidR="00C51CE0" w:rsidRPr="007B3691" w:rsidRDefault="00C51CE0" w:rsidP="00C51CE0">
            <w:pPr>
              <w:rPr>
                <w:sz w:val="18"/>
                <w:szCs w:val="18"/>
              </w:rPr>
            </w:pPr>
          </w:p>
          <w:p w14:paraId="6664F328" w14:textId="77777777" w:rsidR="00C51CE0" w:rsidRPr="007B3691" w:rsidRDefault="00C51CE0" w:rsidP="00C51CE0">
            <w:pPr>
              <w:rPr>
                <w:sz w:val="18"/>
                <w:szCs w:val="18"/>
              </w:rPr>
            </w:pPr>
          </w:p>
          <w:p w14:paraId="79484A2E" w14:textId="77777777" w:rsidR="00C51CE0" w:rsidRPr="007B3691" w:rsidRDefault="00C51CE0" w:rsidP="00C51CE0">
            <w:pPr>
              <w:rPr>
                <w:rStyle w:val="Hyperlinkki"/>
                <w:sz w:val="18"/>
                <w:szCs w:val="18"/>
              </w:rPr>
            </w:pPr>
          </w:p>
          <w:p w14:paraId="32ABBBEF" w14:textId="77777777" w:rsidR="00C51CE0" w:rsidRPr="007B3691" w:rsidRDefault="00C51CE0" w:rsidP="00C51CE0">
            <w:pPr>
              <w:rPr>
                <w:sz w:val="18"/>
                <w:szCs w:val="18"/>
              </w:rPr>
            </w:pPr>
          </w:p>
          <w:p w14:paraId="4820AC88" w14:textId="77777777" w:rsidR="00C51CE0" w:rsidRPr="007B3691" w:rsidRDefault="00C51CE0" w:rsidP="00C51CE0">
            <w:pPr>
              <w:rPr>
                <w:rStyle w:val="Hyperlinkki"/>
                <w:sz w:val="18"/>
                <w:szCs w:val="18"/>
              </w:rPr>
            </w:pPr>
          </w:p>
          <w:p w14:paraId="2BFD8DD6" w14:textId="31B47828" w:rsidR="00C51CE0" w:rsidRPr="007B3691" w:rsidRDefault="00C51CE0" w:rsidP="00C51CE0">
            <w:pPr>
              <w:rPr>
                <w:sz w:val="18"/>
                <w:szCs w:val="18"/>
              </w:rPr>
            </w:pPr>
          </w:p>
        </w:tc>
      </w:tr>
      <w:tr w:rsidR="00D5799B" w:rsidRPr="00480E95" w14:paraId="567C5704" w14:textId="77777777" w:rsidTr="2F0F1D61">
        <w:trPr>
          <w:trHeight w:val="2049"/>
        </w:trPr>
        <w:tc>
          <w:tcPr>
            <w:tcW w:w="1277" w:type="dxa"/>
          </w:tcPr>
          <w:p w14:paraId="0FD1845A" w14:textId="198E44E4" w:rsidR="00D5799B" w:rsidRPr="007B3691" w:rsidRDefault="00D5799B">
            <w:pPr>
              <w:rPr>
                <w:b/>
                <w:bCs/>
                <w:sz w:val="18"/>
                <w:szCs w:val="18"/>
              </w:rPr>
            </w:pPr>
            <w:r w:rsidRPr="007B3691">
              <w:rPr>
                <w:b/>
                <w:bCs/>
                <w:sz w:val="18"/>
                <w:szCs w:val="18"/>
              </w:rPr>
              <w:lastRenderedPageBreak/>
              <w:t>To 9.10.</w:t>
            </w:r>
          </w:p>
        </w:tc>
        <w:tc>
          <w:tcPr>
            <w:tcW w:w="10489" w:type="dxa"/>
          </w:tcPr>
          <w:p w14:paraId="2C6A5C5B" w14:textId="77777777" w:rsidR="00C51CE0" w:rsidRPr="007B3691" w:rsidRDefault="00C51CE0" w:rsidP="00C51CE0">
            <w:pPr>
              <w:rPr>
                <w:rFonts w:cs="Segoe UI Emoji"/>
                <w:sz w:val="18"/>
                <w:szCs w:val="18"/>
              </w:rPr>
            </w:pPr>
            <w:r w:rsidRPr="007B3691">
              <w:rPr>
                <w:sz w:val="18"/>
                <w:szCs w:val="18"/>
              </w:rPr>
              <w:t xml:space="preserve">Vastuullinen yritys ei jätä energiankäyttöä sattuman varaan, vaan johtaa sitä kuten muitakin toimintoja. Kun energiatehokkuus on osa yrityksen arkea, kulut pienenevät ja energianhallinta helpottuu. Pienemmät energiakulut parantavat liiketoiminnan tulosta ja yrityksen kilpailukykyä </w:t>
            </w:r>
            <w:r w:rsidRPr="007B3691">
              <w:rPr>
                <w:rFonts w:ascii="Segoe UI Emoji" w:hAnsi="Segoe UI Emoji" w:cs="Segoe UI Emoji"/>
                <w:sz w:val="18"/>
                <w:szCs w:val="18"/>
              </w:rPr>
              <w:t>📈</w:t>
            </w:r>
          </w:p>
          <w:p w14:paraId="0BC73C16" w14:textId="77777777" w:rsidR="00C51CE0" w:rsidRPr="007B3691" w:rsidRDefault="00C51CE0" w:rsidP="00C51CE0">
            <w:pPr>
              <w:rPr>
                <w:sz w:val="18"/>
                <w:szCs w:val="18"/>
              </w:rPr>
            </w:pPr>
          </w:p>
          <w:p w14:paraId="0765DD70" w14:textId="77777777" w:rsidR="00C51CE0" w:rsidRPr="007B3691" w:rsidRDefault="00C51CE0" w:rsidP="00C51CE0">
            <w:pPr>
              <w:rPr>
                <w:sz w:val="18"/>
                <w:szCs w:val="18"/>
              </w:rPr>
            </w:pPr>
            <w:r w:rsidRPr="007B3691">
              <w:rPr>
                <w:sz w:val="18"/>
                <w:szCs w:val="18"/>
              </w:rPr>
              <w:t>1️</w:t>
            </w:r>
            <w:r w:rsidRPr="007B3691">
              <w:rPr>
                <w:rFonts w:ascii="Segoe UI Symbol" w:hAnsi="Segoe UI Symbol" w:cs="Segoe UI Symbol"/>
                <w:sz w:val="18"/>
                <w:szCs w:val="18"/>
              </w:rPr>
              <w:t>⃣</w:t>
            </w:r>
            <w:r w:rsidRPr="007B3691">
              <w:rPr>
                <w:sz w:val="18"/>
                <w:szCs w:val="18"/>
              </w:rPr>
              <w:t xml:space="preserve"> Aloita nykytilan selvittämisestä: mihin ja milloin sähköä ja lämpöä kuluu, missä toimipaikoissa, ja paljonko ne maksavat? </w:t>
            </w:r>
          </w:p>
          <w:p w14:paraId="6C31B8DD" w14:textId="77777777" w:rsidR="00C51CE0" w:rsidRPr="007B3691" w:rsidRDefault="00C51CE0" w:rsidP="00C51CE0">
            <w:pPr>
              <w:rPr>
                <w:sz w:val="18"/>
                <w:szCs w:val="18"/>
              </w:rPr>
            </w:pPr>
          </w:p>
          <w:p w14:paraId="69ECC503" w14:textId="7558D6B4" w:rsidR="00C51CE0" w:rsidRPr="007B3691" w:rsidRDefault="00C51CE0" w:rsidP="00C51CE0">
            <w:pPr>
              <w:rPr>
                <w:sz w:val="18"/>
                <w:szCs w:val="18"/>
              </w:rPr>
            </w:pPr>
            <w:r w:rsidRPr="007B3691">
              <w:rPr>
                <w:sz w:val="18"/>
                <w:szCs w:val="18"/>
              </w:rPr>
              <w:t>2️</w:t>
            </w:r>
            <w:r w:rsidRPr="007B3691">
              <w:rPr>
                <w:rFonts w:ascii="Segoe UI Symbol" w:hAnsi="Segoe UI Symbol" w:cs="Segoe UI Symbol"/>
                <w:sz w:val="18"/>
                <w:szCs w:val="18"/>
              </w:rPr>
              <w:t>⃣</w:t>
            </w:r>
            <w:r w:rsidRPr="007B3691">
              <w:rPr>
                <w:sz w:val="18"/>
                <w:szCs w:val="18"/>
              </w:rPr>
              <w:t xml:space="preserve"> Tarkista, löytyykö paikkoja tehostaa energiankäyttöä.  </w:t>
            </w:r>
          </w:p>
          <w:p w14:paraId="427DF36F" w14:textId="77777777" w:rsidR="00C51CE0" w:rsidRPr="007B3691" w:rsidRDefault="00C51CE0" w:rsidP="00C51CE0">
            <w:pPr>
              <w:rPr>
                <w:sz w:val="18"/>
                <w:szCs w:val="18"/>
              </w:rPr>
            </w:pPr>
          </w:p>
          <w:p w14:paraId="3B4EEE30" w14:textId="56D5EFF4" w:rsidR="00C51CE0" w:rsidRPr="007B3691" w:rsidRDefault="00C51CE0" w:rsidP="00C51CE0">
            <w:pPr>
              <w:rPr>
                <w:sz w:val="18"/>
                <w:szCs w:val="18"/>
              </w:rPr>
            </w:pPr>
            <w:r w:rsidRPr="007B3691">
              <w:rPr>
                <w:sz w:val="18"/>
                <w:szCs w:val="18"/>
              </w:rPr>
              <w:t>3️</w:t>
            </w:r>
            <w:r w:rsidRPr="007B3691">
              <w:rPr>
                <w:rFonts w:ascii="Segoe UI Symbol" w:hAnsi="Segoe UI Symbol" w:cs="Segoe UI Symbol"/>
                <w:sz w:val="18"/>
                <w:szCs w:val="18"/>
              </w:rPr>
              <w:t>⃣</w:t>
            </w:r>
            <w:r w:rsidRPr="007B3691">
              <w:rPr>
                <w:sz w:val="18"/>
                <w:szCs w:val="18"/>
              </w:rPr>
              <w:t xml:space="preserve"> Seuraa toimenpiteiden vaikutuksia.</w:t>
            </w:r>
          </w:p>
          <w:p w14:paraId="3D9D4E69" w14:textId="77777777" w:rsidR="00C51CE0" w:rsidRPr="007B3691" w:rsidRDefault="00C51CE0" w:rsidP="00C51CE0">
            <w:pPr>
              <w:rPr>
                <w:rFonts w:cs="Segoe UI Emoji"/>
                <w:sz w:val="18"/>
                <w:szCs w:val="18"/>
              </w:rPr>
            </w:pPr>
          </w:p>
          <w:p w14:paraId="73CF30D5" w14:textId="53BE10F4" w:rsidR="00D5799B" w:rsidRPr="007B3691" w:rsidRDefault="00C51CE0" w:rsidP="00C51CE0">
            <w:pPr>
              <w:rPr>
                <w:sz w:val="18"/>
                <w:szCs w:val="18"/>
              </w:rPr>
            </w:pPr>
            <w:r w:rsidRPr="007B3691">
              <w:rPr>
                <w:rFonts w:ascii="Segoe UI Emoji" w:hAnsi="Segoe UI Emoji" w:cs="Segoe UI Emoji"/>
                <w:sz w:val="18"/>
                <w:szCs w:val="18"/>
              </w:rPr>
              <w:t>♻️</w:t>
            </w:r>
            <w:r w:rsidRPr="007B3691">
              <w:rPr>
                <w:sz w:val="18"/>
                <w:szCs w:val="18"/>
              </w:rPr>
              <w:t xml:space="preserve">Yrityksessä energianhallinta onkin jatkuva prosessi, ei kerran tehtävä työ. Kun ensin on suunniteltu ja toteutettu, tarkistetaan sen jälkeen, millainen vaikutus tehdyillä toimenpiteillä on ollut, ja tarvittaessa korjataan suuntaa. </w:t>
            </w:r>
            <w:r w:rsidRPr="007B3691">
              <w:rPr>
                <w:rFonts w:ascii="Segoe UI Emoji" w:hAnsi="Segoe UI Emoji" w:cs="Segoe UI Emoji"/>
                <w:sz w:val="18"/>
                <w:szCs w:val="18"/>
              </w:rPr>
              <w:t>♻️</w:t>
            </w:r>
          </w:p>
        </w:tc>
        <w:tc>
          <w:tcPr>
            <w:tcW w:w="4394" w:type="dxa"/>
          </w:tcPr>
          <w:p w14:paraId="13D0953C" w14:textId="18D39707" w:rsidR="00D5799B" w:rsidRPr="007B3691" w:rsidRDefault="00D5799B" w:rsidP="00D5799B">
            <w:pPr>
              <w:rPr>
                <w:sz w:val="18"/>
                <w:szCs w:val="18"/>
              </w:rPr>
            </w:pPr>
            <w:r w:rsidRPr="007B3691">
              <w:rPr>
                <w:sz w:val="18"/>
                <w:szCs w:val="18"/>
              </w:rPr>
              <w:t>Yritykselle vinkit energian hallintaan</w:t>
            </w:r>
            <w:r w:rsidR="00494AE1" w:rsidRPr="007B3691">
              <w:rPr>
                <w:sz w:val="18"/>
                <w:szCs w:val="18"/>
              </w:rPr>
              <w:br/>
            </w:r>
            <w:hyperlink r:id="rId13" w:history="1">
              <w:r w:rsidR="00494AE1" w:rsidRPr="007B3691">
                <w:rPr>
                  <w:rStyle w:val="Hyperlinkki"/>
                  <w:sz w:val="18"/>
                  <w:szCs w:val="18"/>
                </w:rPr>
                <w:t>https://youtu.be/IKlDb5HpQTg?si=wp2gE8rmEoP30-xC</w:t>
              </w:r>
            </w:hyperlink>
            <w:r w:rsidR="00494AE1" w:rsidRPr="007B3691">
              <w:rPr>
                <w:sz w:val="18"/>
                <w:szCs w:val="18"/>
              </w:rPr>
              <w:t xml:space="preserve"> </w:t>
            </w:r>
          </w:p>
          <w:p w14:paraId="6E9147CC" w14:textId="77777777" w:rsidR="00D5799B" w:rsidRPr="007B3691" w:rsidRDefault="00D5799B">
            <w:pPr>
              <w:rPr>
                <w:sz w:val="18"/>
                <w:szCs w:val="18"/>
              </w:rPr>
            </w:pPr>
          </w:p>
        </w:tc>
      </w:tr>
      <w:tr w:rsidR="00D5799B" w:rsidRPr="00480E95" w14:paraId="6DF311F5" w14:textId="77777777" w:rsidTr="2F0F1D61">
        <w:trPr>
          <w:trHeight w:val="2138"/>
        </w:trPr>
        <w:tc>
          <w:tcPr>
            <w:tcW w:w="1277" w:type="dxa"/>
          </w:tcPr>
          <w:p w14:paraId="7B2322AB" w14:textId="3137F54D" w:rsidR="00D5799B" w:rsidRPr="007B3691" w:rsidRDefault="00D5799B">
            <w:pPr>
              <w:rPr>
                <w:b/>
                <w:bCs/>
                <w:sz w:val="18"/>
                <w:szCs w:val="18"/>
              </w:rPr>
            </w:pPr>
            <w:r w:rsidRPr="007B3691">
              <w:rPr>
                <w:b/>
                <w:bCs/>
                <w:sz w:val="18"/>
                <w:szCs w:val="18"/>
              </w:rPr>
              <w:t>Pe 10.10.</w:t>
            </w:r>
          </w:p>
        </w:tc>
        <w:tc>
          <w:tcPr>
            <w:tcW w:w="10489" w:type="dxa"/>
          </w:tcPr>
          <w:p w14:paraId="028AEC2D" w14:textId="77777777" w:rsidR="003304C9" w:rsidRPr="007B3691" w:rsidRDefault="00734228" w:rsidP="00734228">
            <w:pPr>
              <w:rPr>
                <w:sz w:val="18"/>
                <w:szCs w:val="18"/>
              </w:rPr>
            </w:pPr>
            <w:r w:rsidRPr="007B3691">
              <w:rPr>
                <w:sz w:val="18"/>
                <w:szCs w:val="18"/>
              </w:rPr>
              <w:t xml:space="preserve">Miksi energian hallinta kannattaa? </w:t>
            </w:r>
            <w:r w:rsidRPr="007B3691">
              <w:rPr>
                <w:rFonts w:ascii="Segoe UI Emoji" w:hAnsi="Segoe UI Emoji" w:cs="Segoe UI Emoji"/>
                <w:sz w:val="18"/>
                <w:szCs w:val="18"/>
              </w:rPr>
              <w:t>🤔</w:t>
            </w:r>
            <w:r w:rsidRPr="007B3691">
              <w:rPr>
                <w:rFonts w:cs="Segoe UI Emoji"/>
                <w:sz w:val="18"/>
                <w:szCs w:val="18"/>
              </w:rPr>
              <w:t xml:space="preserve"> </w:t>
            </w:r>
            <w:r w:rsidRPr="007B3691">
              <w:rPr>
                <w:sz w:val="18"/>
                <w:szCs w:val="18"/>
              </w:rPr>
              <w:t>Säästät rahaa, tehostat sähköverkon toimintaa ja vähennät päästöjä, kun käytät sähköä oikeaan aikaan.</w:t>
            </w:r>
          </w:p>
          <w:p w14:paraId="5D2B7D91" w14:textId="77777777" w:rsidR="003304C9" w:rsidRPr="007B3691" w:rsidRDefault="003304C9" w:rsidP="00734228">
            <w:pPr>
              <w:rPr>
                <w:sz w:val="18"/>
                <w:szCs w:val="18"/>
              </w:rPr>
            </w:pPr>
          </w:p>
          <w:p w14:paraId="1FBFEF7D" w14:textId="39C16C31" w:rsidR="003304C9" w:rsidRPr="007B3691" w:rsidRDefault="000B4633" w:rsidP="00734228">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3304C9" w:rsidRPr="007B3691">
              <w:rPr>
                <w:sz w:val="18"/>
                <w:szCs w:val="18"/>
              </w:rPr>
              <w:t>Oikea-aikainen käyttö hyödyttää myös muita, kun sähköverkko toimii paremmin.</w:t>
            </w:r>
            <w:r w:rsidR="003D1009" w:rsidRPr="007B3691">
              <w:rPr>
                <w:sz w:val="18"/>
                <w:szCs w:val="18"/>
              </w:rPr>
              <w:t xml:space="preserve"> Sähköjärjestelmän toiminta edellyttää, että sähköverkkoon </w:t>
            </w:r>
            <w:r w:rsidR="00831C13" w:rsidRPr="007B3691">
              <w:rPr>
                <w:sz w:val="18"/>
                <w:szCs w:val="18"/>
              </w:rPr>
              <w:t>tuotetaan</w:t>
            </w:r>
            <w:r w:rsidR="003D1009" w:rsidRPr="007B3691">
              <w:rPr>
                <w:sz w:val="18"/>
                <w:szCs w:val="18"/>
              </w:rPr>
              <w:t xml:space="preserve"> sähköä yhtä paljon kuin sitä käytetään</w:t>
            </w:r>
          </w:p>
          <w:p w14:paraId="66CB5CF9" w14:textId="77777777" w:rsidR="00734228" w:rsidRPr="007B3691" w:rsidRDefault="00734228" w:rsidP="00734228">
            <w:pPr>
              <w:rPr>
                <w:sz w:val="18"/>
                <w:szCs w:val="18"/>
              </w:rPr>
            </w:pPr>
          </w:p>
          <w:p w14:paraId="22BA983F" w14:textId="21650A6D" w:rsidR="00734228" w:rsidRPr="007B3691" w:rsidRDefault="000B4633" w:rsidP="00734228">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734228" w:rsidRPr="007B3691">
              <w:rPr>
                <w:sz w:val="18"/>
                <w:szCs w:val="18"/>
              </w:rPr>
              <w:t>Ajoittaminen hyödyttää kaikkia. Kaikkien sähkösopimusten hinnoittelu perustuu pitkällä aikavälillä sähkön pörssihinnan ennusteeseen. Jos hinta on korkea, myös tarjolla olevat pidemmät kiinteähintaiset sähkösopimukset ovat kalliita. Kun tarpeeksi moni kuluttaja ja yritys ajoittaa kulutustaan fiksusti, sopimusten hinnatkin laskevat.</w:t>
            </w:r>
          </w:p>
          <w:p w14:paraId="6B6F6FEB" w14:textId="77777777" w:rsidR="00734228" w:rsidRPr="007B3691" w:rsidRDefault="00734228" w:rsidP="00734228">
            <w:pPr>
              <w:rPr>
                <w:sz w:val="18"/>
                <w:szCs w:val="18"/>
              </w:rPr>
            </w:pPr>
          </w:p>
          <w:p w14:paraId="2D256BB4" w14:textId="7DCC4AF8" w:rsidR="00734228" w:rsidRPr="007B3691" w:rsidRDefault="000B4633" w:rsidP="00734228">
            <w:pPr>
              <w:rPr>
                <w:sz w:val="18"/>
                <w:szCs w:val="18"/>
              </w:rPr>
            </w:pPr>
            <w:r w:rsidRPr="007B3691">
              <w:rPr>
                <w:rFonts w:ascii="Segoe UI Emoji" w:hAnsi="Segoe UI Emoji" w:cs="Segoe UI Emoji"/>
                <w:sz w:val="18"/>
                <w:szCs w:val="18"/>
              </w:rPr>
              <w:t>➡️</w:t>
            </w:r>
            <w:r w:rsidRPr="007B3691">
              <w:rPr>
                <w:rFonts w:cs="Segoe UI Emoji"/>
                <w:sz w:val="18"/>
                <w:szCs w:val="18"/>
              </w:rPr>
              <w:t xml:space="preserve"> </w:t>
            </w:r>
            <w:r w:rsidR="00734228" w:rsidRPr="007B3691">
              <w:rPr>
                <w:sz w:val="18"/>
                <w:szCs w:val="18"/>
              </w:rPr>
              <w:t>Ohjaa siis kulutustasi sähkön hinnan mukaan. Hyödyt siitä itse, mutta vaikutat myös siihen, että kohtuuhintaista sähköä riittää koko Suomessa.</w:t>
            </w:r>
          </w:p>
          <w:p w14:paraId="0DF601BF" w14:textId="77777777" w:rsidR="00D5799B" w:rsidRPr="007B3691" w:rsidRDefault="00D5799B">
            <w:pPr>
              <w:rPr>
                <w:sz w:val="18"/>
                <w:szCs w:val="18"/>
              </w:rPr>
            </w:pPr>
          </w:p>
        </w:tc>
        <w:tc>
          <w:tcPr>
            <w:tcW w:w="4394" w:type="dxa"/>
          </w:tcPr>
          <w:p w14:paraId="0C499CAD" w14:textId="77777777" w:rsidR="00D5799B" w:rsidRPr="007B3691" w:rsidRDefault="00D5799B" w:rsidP="00D5799B">
            <w:pPr>
              <w:rPr>
                <w:sz w:val="18"/>
                <w:szCs w:val="18"/>
              </w:rPr>
            </w:pPr>
            <w:r w:rsidRPr="007B3691">
              <w:rPr>
                <w:sz w:val="18"/>
                <w:szCs w:val="18"/>
              </w:rPr>
              <w:t>Miksi energian hallinta kannattaa?</w:t>
            </w:r>
          </w:p>
          <w:p w14:paraId="31ADA72C" w14:textId="6DF9CDFC" w:rsidR="00D5799B" w:rsidRPr="007B3691" w:rsidRDefault="00494AE1">
            <w:pPr>
              <w:rPr>
                <w:sz w:val="18"/>
                <w:szCs w:val="18"/>
              </w:rPr>
            </w:pPr>
            <w:hyperlink r:id="rId14" w:history="1">
              <w:r w:rsidRPr="007B3691">
                <w:rPr>
                  <w:rStyle w:val="Hyperlinkki"/>
                  <w:sz w:val="18"/>
                  <w:szCs w:val="18"/>
                </w:rPr>
                <w:t>https://youtu.be/lHW7ePOW-ZE?si=p6lIG5m9jQ3NZ_DA</w:t>
              </w:r>
            </w:hyperlink>
            <w:r w:rsidRPr="007B3691">
              <w:rPr>
                <w:sz w:val="18"/>
                <w:szCs w:val="18"/>
              </w:rPr>
              <w:t xml:space="preserve"> </w:t>
            </w:r>
          </w:p>
        </w:tc>
      </w:tr>
      <w:tr w:rsidR="00C75675" w:rsidRPr="00480E95" w14:paraId="0C0DD94C" w14:textId="77777777" w:rsidTr="2F0F1D61">
        <w:trPr>
          <w:trHeight w:val="996"/>
        </w:trPr>
        <w:tc>
          <w:tcPr>
            <w:tcW w:w="16160" w:type="dxa"/>
            <w:gridSpan w:val="3"/>
          </w:tcPr>
          <w:p w14:paraId="14F8136C" w14:textId="07B045B9" w:rsidR="00C75675" w:rsidRPr="007B3691" w:rsidRDefault="00C75675" w:rsidP="00D5799B">
            <w:pPr>
              <w:rPr>
                <w:sz w:val="18"/>
                <w:szCs w:val="18"/>
              </w:rPr>
            </w:pPr>
            <w:r w:rsidRPr="007B3691">
              <w:rPr>
                <w:sz w:val="18"/>
                <w:szCs w:val="18"/>
              </w:rPr>
              <w:t xml:space="preserve">Kaikki videot ladattavina MP4 tiedostoina Google Drive kansiossa: </w:t>
            </w:r>
            <w:hyperlink r:id="rId15" w:history="1">
              <w:r w:rsidR="004513CC" w:rsidRPr="007B3691">
                <w:rPr>
                  <w:rStyle w:val="Hyperlinkki"/>
                  <w:sz w:val="18"/>
                  <w:szCs w:val="18"/>
                </w:rPr>
                <w:t>https://drive.google.com/drive/folders/1KwGfWWEhMNL1u6Mbh11x4b_ftS67ZUNC?usp=sharing</w:t>
              </w:r>
            </w:hyperlink>
            <w:r w:rsidR="004513CC" w:rsidRPr="007B3691">
              <w:rPr>
                <w:sz w:val="18"/>
                <w:szCs w:val="18"/>
              </w:rPr>
              <w:t xml:space="preserve"> </w:t>
            </w:r>
          </w:p>
        </w:tc>
      </w:tr>
    </w:tbl>
    <w:p w14:paraId="468697C3" w14:textId="77777777" w:rsidR="00D5799B" w:rsidRPr="00480E95" w:rsidRDefault="00D5799B" w:rsidP="004D2E35">
      <w:pPr>
        <w:rPr>
          <w:sz w:val="20"/>
          <w:szCs w:val="20"/>
        </w:rPr>
      </w:pPr>
    </w:p>
    <w:sectPr w:rsidR="00D5799B" w:rsidRPr="00480E95" w:rsidSect="00BD1B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4AE4" w14:textId="77777777" w:rsidR="008E552F" w:rsidRDefault="008E552F" w:rsidP="008E552F">
      <w:pPr>
        <w:spacing w:after="0" w:line="240" w:lineRule="auto"/>
      </w:pPr>
      <w:r>
        <w:separator/>
      </w:r>
    </w:p>
  </w:endnote>
  <w:endnote w:type="continuationSeparator" w:id="0">
    <w:p w14:paraId="5C9AEF7F" w14:textId="77777777" w:rsidR="008E552F" w:rsidRDefault="008E552F" w:rsidP="008E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23FA" w14:textId="77777777" w:rsidR="008E552F" w:rsidRDefault="008E552F" w:rsidP="008E552F">
      <w:pPr>
        <w:spacing w:after="0" w:line="240" w:lineRule="auto"/>
      </w:pPr>
      <w:r>
        <w:separator/>
      </w:r>
    </w:p>
  </w:footnote>
  <w:footnote w:type="continuationSeparator" w:id="0">
    <w:p w14:paraId="7049A838" w14:textId="77777777" w:rsidR="008E552F" w:rsidRDefault="008E552F" w:rsidP="008E5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788"/>
    <w:multiLevelType w:val="multilevel"/>
    <w:tmpl w:val="4CCC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56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9B"/>
    <w:rsid w:val="000113EB"/>
    <w:rsid w:val="000B4633"/>
    <w:rsid w:val="001250FA"/>
    <w:rsid w:val="00134F62"/>
    <w:rsid w:val="0027104E"/>
    <w:rsid w:val="003304C9"/>
    <w:rsid w:val="00393B56"/>
    <w:rsid w:val="003D04C9"/>
    <w:rsid w:val="003D1009"/>
    <w:rsid w:val="004513CC"/>
    <w:rsid w:val="00454D36"/>
    <w:rsid w:val="00456BAA"/>
    <w:rsid w:val="00462BE8"/>
    <w:rsid w:val="00480E95"/>
    <w:rsid w:val="00494AE1"/>
    <w:rsid w:val="004D2E35"/>
    <w:rsid w:val="005F5659"/>
    <w:rsid w:val="00667B7C"/>
    <w:rsid w:val="00722324"/>
    <w:rsid w:val="00734228"/>
    <w:rsid w:val="007343AC"/>
    <w:rsid w:val="007B3691"/>
    <w:rsid w:val="007C29B6"/>
    <w:rsid w:val="007D6CC9"/>
    <w:rsid w:val="00831C13"/>
    <w:rsid w:val="008A0AD2"/>
    <w:rsid w:val="008E552F"/>
    <w:rsid w:val="0096392A"/>
    <w:rsid w:val="009D5ACE"/>
    <w:rsid w:val="00A437D6"/>
    <w:rsid w:val="00A62AB3"/>
    <w:rsid w:val="00A929E5"/>
    <w:rsid w:val="00AB1029"/>
    <w:rsid w:val="00AF0EB5"/>
    <w:rsid w:val="00AF4552"/>
    <w:rsid w:val="00B52BE0"/>
    <w:rsid w:val="00BB22A8"/>
    <w:rsid w:val="00BD1BAC"/>
    <w:rsid w:val="00BD29A0"/>
    <w:rsid w:val="00C51CE0"/>
    <w:rsid w:val="00C5301D"/>
    <w:rsid w:val="00C75675"/>
    <w:rsid w:val="00C86F4E"/>
    <w:rsid w:val="00C93B2C"/>
    <w:rsid w:val="00D5799B"/>
    <w:rsid w:val="00DD2727"/>
    <w:rsid w:val="00DE0DFC"/>
    <w:rsid w:val="00E21FC0"/>
    <w:rsid w:val="00E50570"/>
    <w:rsid w:val="00EF4EAE"/>
    <w:rsid w:val="2F0F1D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4C32"/>
  <w15:chartTrackingRefBased/>
  <w15:docId w15:val="{FD2D9052-FFA8-4420-A101-D80B0301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5799B"/>
    <w:pPr>
      <w:keepNext/>
      <w:keepLines/>
      <w:spacing w:before="360" w:after="80"/>
      <w:outlineLvl w:val="0"/>
    </w:pPr>
    <w:rPr>
      <w:rFonts w:asciiTheme="majorHAnsi" w:eastAsiaTheme="majorEastAsia" w:hAnsiTheme="majorHAnsi" w:cstheme="majorBidi"/>
      <w:color w:val="D49E11" w:themeColor="accent1" w:themeShade="BF"/>
      <w:sz w:val="40"/>
      <w:szCs w:val="40"/>
    </w:rPr>
  </w:style>
  <w:style w:type="paragraph" w:styleId="Otsikko2">
    <w:name w:val="heading 2"/>
    <w:basedOn w:val="Normaali"/>
    <w:next w:val="Normaali"/>
    <w:link w:val="Otsikko2Char"/>
    <w:uiPriority w:val="9"/>
    <w:semiHidden/>
    <w:unhideWhenUsed/>
    <w:qFormat/>
    <w:rsid w:val="00D5799B"/>
    <w:pPr>
      <w:keepNext/>
      <w:keepLines/>
      <w:spacing w:before="160" w:after="80"/>
      <w:outlineLvl w:val="1"/>
    </w:pPr>
    <w:rPr>
      <w:rFonts w:asciiTheme="majorHAnsi" w:eastAsiaTheme="majorEastAsia" w:hAnsiTheme="majorHAnsi" w:cstheme="majorBidi"/>
      <w:color w:val="D49E11" w:themeColor="accent1" w:themeShade="BF"/>
      <w:sz w:val="32"/>
      <w:szCs w:val="32"/>
    </w:rPr>
  </w:style>
  <w:style w:type="paragraph" w:styleId="Otsikko3">
    <w:name w:val="heading 3"/>
    <w:basedOn w:val="Normaali"/>
    <w:next w:val="Normaali"/>
    <w:link w:val="Otsikko3Char"/>
    <w:uiPriority w:val="9"/>
    <w:semiHidden/>
    <w:unhideWhenUsed/>
    <w:qFormat/>
    <w:rsid w:val="00D5799B"/>
    <w:pPr>
      <w:keepNext/>
      <w:keepLines/>
      <w:spacing w:before="160" w:after="80"/>
      <w:outlineLvl w:val="2"/>
    </w:pPr>
    <w:rPr>
      <w:rFonts w:eastAsiaTheme="majorEastAsia" w:cstheme="majorBidi"/>
      <w:color w:val="D49E11" w:themeColor="accent1" w:themeShade="BF"/>
      <w:sz w:val="28"/>
      <w:szCs w:val="28"/>
    </w:rPr>
  </w:style>
  <w:style w:type="paragraph" w:styleId="Otsikko4">
    <w:name w:val="heading 4"/>
    <w:basedOn w:val="Normaali"/>
    <w:next w:val="Normaali"/>
    <w:link w:val="Otsikko4Char"/>
    <w:uiPriority w:val="9"/>
    <w:semiHidden/>
    <w:unhideWhenUsed/>
    <w:qFormat/>
    <w:rsid w:val="00D5799B"/>
    <w:pPr>
      <w:keepNext/>
      <w:keepLines/>
      <w:spacing w:before="80" w:after="40"/>
      <w:outlineLvl w:val="3"/>
    </w:pPr>
    <w:rPr>
      <w:rFonts w:eastAsiaTheme="majorEastAsia" w:cstheme="majorBidi"/>
      <w:i/>
      <w:iCs/>
      <w:color w:val="D49E11" w:themeColor="accent1" w:themeShade="BF"/>
    </w:rPr>
  </w:style>
  <w:style w:type="paragraph" w:styleId="Otsikko5">
    <w:name w:val="heading 5"/>
    <w:basedOn w:val="Normaali"/>
    <w:next w:val="Normaali"/>
    <w:link w:val="Otsikko5Char"/>
    <w:uiPriority w:val="9"/>
    <w:semiHidden/>
    <w:unhideWhenUsed/>
    <w:qFormat/>
    <w:rsid w:val="00D5799B"/>
    <w:pPr>
      <w:keepNext/>
      <w:keepLines/>
      <w:spacing w:before="80" w:after="40"/>
      <w:outlineLvl w:val="4"/>
    </w:pPr>
    <w:rPr>
      <w:rFonts w:eastAsiaTheme="majorEastAsia" w:cstheme="majorBidi"/>
      <w:color w:val="D49E11" w:themeColor="accent1" w:themeShade="BF"/>
    </w:rPr>
  </w:style>
  <w:style w:type="paragraph" w:styleId="Otsikko6">
    <w:name w:val="heading 6"/>
    <w:basedOn w:val="Normaali"/>
    <w:next w:val="Normaali"/>
    <w:link w:val="Otsikko6Char"/>
    <w:uiPriority w:val="9"/>
    <w:semiHidden/>
    <w:unhideWhenUsed/>
    <w:qFormat/>
    <w:rsid w:val="00D5799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5799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5799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5799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99B"/>
    <w:rPr>
      <w:rFonts w:asciiTheme="majorHAnsi" w:eastAsiaTheme="majorEastAsia" w:hAnsiTheme="majorHAnsi" w:cstheme="majorBidi"/>
      <w:color w:val="D49E11" w:themeColor="accent1" w:themeShade="BF"/>
      <w:sz w:val="40"/>
      <w:szCs w:val="40"/>
    </w:rPr>
  </w:style>
  <w:style w:type="character" w:customStyle="1" w:styleId="Otsikko2Char">
    <w:name w:val="Otsikko 2 Char"/>
    <w:basedOn w:val="Kappaleenoletusfontti"/>
    <w:link w:val="Otsikko2"/>
    <w:uiPriority w:val="9"/>
    <w:semiHidden/>
    <w:rsid w:val="00D5799B"/>
    <w:rPr>
      <w:rFonts w:asciiTheme="majorHAnsi" w:eastAsiaTheme="majorEastAsia" w:hAnsiTheme="majorHAnsi" w:cstheme="majorBidi"/>
      <w:color w:val="D49E11" w:themeColor="accent1" w:themeShade="BF"/>
      <w:sz w:val="32"/>
      <w:szCs w:val="32"/>
    </w:rPr>
  </w:style>
  <w:style w:type="character" w:customStyle="1" w:styleId="Otsikko3Char">
    <w:name w:val="Otsikko 3 Char"/>
    <w:basedOn w:val="Kappaleenoletusfontti"/>
    <w:link w:val="Otsikko3"/>
    <w:uiPriority w:val="9"/>
    <w:semiHidden/>
    <w:rsid w:val="00D5799B"/>
    <w:rPr>
      <w:rFonts w:eastAsiaTheme="majorEastAsia" w:cstheme="majorBidi"/>
      <w:color w:val="D49E11" w:themeColor="accent1" w:themeShade="BF"/>
      <w:sz w:val="28"/>
      <w:szCs w:val="28"/>
    </w:rPr>
  </w:style>
  <w:style w:type="character" w:customStyle="1" w:styleId="Otsikko4Char">
    <w:name w:val="Otsikko 4 Char"/>
    <w:basedOn w:val="Kappaleenoletusfontti"/>
    <w:link w:val="Otsikko4"/>
    <w:uiPriority w:val="9"/>
    <w:semiHidden/>
    <w:rsid w:val="00D5799B"/>
    <w:rPr>
      <w:rFonts w:eastAsiaTheme="majorEastAsia" w:cstheme="majorBidi"/>
      <w:i/>
      <w:iCs/>
      <w:color w:val="D49E11" w:themeColor="accent1" w:themeShade="BF"/>
    </w:rPr>
  </w:style>
  <w:style w:type="character" w:customStyle="1" w:styleId="Otsikko5Char">
    <w:name w:val="Otsikko 5 Char"/>
    <w:basedOn w:val="Kappaleenoletusfontti"/>
    <w:link w:val="Otsikko5"/>
    <w:uiPriority w:val="9"/>
    <w:semiHidden/>
    <w:rsid w:val="00D5799B"/>
    <w:rPr>
      <w:rFonts w:eastAsiaTheme="majorEastAsia" w:cstheme="majorBidi"/>
      <w:color w:val="D49E11" w:themeColor="accent1" w:themeShade="BF"/>
    </w:rPr>
  </w:style>
  <w:style w:type="character" w:customStyle="1" w:styleId="Otsikko6Char">
    <w:name w:val="Otsikko 6 Char"/>
    <w:basedOn w:val="Kappaleenoletusfontti"/>
    <w:link w:val="Otsikko6"/>
    <w:uiPriority w:val="9"/>
    <w:semiHidden/>
    <w:rsid w:val="00D5799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5799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5799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5799B"/>
    <w:rPr>
      <w:rFonts w:eastAsiaTheme="majorEastAsia" w:cstheme="majorBidi"/>
      <w:color w:val="272727" w:themeColor="text1" w:themeTint="D8"/>
    </w:rPr>
  </w:style>
  <w:style w:type="paragraph" w:styleId="Otsikko">
    <w:name w:val="Title"/>
    <w:basedOn w:val="Normaali"/>
    <w:next w:val="Normaali"/>
    <w:link w:val="OtsikkoChar"/>
    <w:uiPriority w:val="10"/>
    <w:qFormat/>
    <w:rsid w:val="00D57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5799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5799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5799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5799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5799B"/>
    <w:rPr>
      <w:i/>
      <w:iCs/>
      <w:color w:val="404040" w:themeColor="text1" w:themeTint="BF"/>
    </w:rPr>
  </w:style>
  <w:style w:type="paragraph" w:styleId="Luettelokappale">
    <w:name w:val="List Paragraph"/>
    <w:basedOn w:val="Normaali"/>
    <w:uiPriority w:val="34"/>
    <w:qFormat/>
    <w:rsid w:val="00D5799B"/>
    <w:pPr>
      <w:ind w:left="720"/>
      <w:contextualSpacing/>
    </w:pPr>
  </w:style>
  <w:style w:type="character" w:styleId="Voimakaskorostus">
    <w:name w:val="Intense Emphasis"/>
    <w:basedOn w:val="Kappaleenoletusfontti"/>
    <w:uiPriority w:val="21"/>
    <w:qFormat/>
    <w:rsid w:val="00D5799B"/>
    <w:rPr>
      <w:i/>
      <w:iCs/>
      <w:color w:val="D49E11" w:themeColor="accent1" w:themeShade="BF"/>
    </w:rPr>
  </w:style>
  <w:style w:type="paragraph" w:styleId="Erottuvalainaus">
    <w:name w:val="Intense Quote"/>
    <w:basedOn w:val="Normaali"/>
    <w:next w:val="Normaali"/>
    <w:link w:val="ErottuvalainausChar"/>
    <w:uiPriority w:val="30"/>
    <w:qFormat/>
    <w:rsid w:val="00D5799B"/>
    <w:pPr>
      <w:pBdr>
        <w:top w:val="single" w:sz="4" w:space="10" w:color="D49E11" w:themeColor="accent1" w:themeShade="BF"/>
        <w:bottom w:val="single" w:sz="4" w:space="10" w:color="D49E11" w:themeColor="accent1" w:themeShade="BF"/>
      </w:pBdr>
      <w:spacing w:before="360" w:after="360"/>
      <w:ind w:left="864" w:right="864"/>
      <w:jc w:val="center"/>
    </w:pPr>
    <w:rPr>
      <w:i/>
      <w:iCs/>
      <w:color w:val="D49E11" w:themeColor="accent1" w:themeShade="BF"/>
    </w:rPr>
  </w:style>
  <w:style w:type="character" w:customStyle="1" w:styleId="ErottuvalainausChar">
    <w:name w:val="Erottuva lainaus Char"/>
    <w:basedOn w:val="Kappaleenoletusfontti"/>
    <w:link w:val="Erottuvalainaus"/>
    <w:uiPriority w:val="30"/>
    <w:rsid w:val="00D5799B"/>
    <w:rPr>
      <w:i/>
      <w:iCs/>
      <w:color w:val="D49E11" w:themeColor="accent1" w:themeShade="BF"/>
    </w:rPr>
  </w:style>
  <w:style w:type="character" w:styleId="Erottuvaviittaus">
    <w:name w:val="Intense Reference"/>
    <w:basedOn w:val="Kappaleenoletusfontti"/>
    <w:uiPriority w:val="32"/>
    <w:qFormat/>
    <w:rsid w:val="00D5799B"/>
    <w:rPr>
      <w:b/>
      <w:bCs/>
      <w:smallCaps/>
      <w:color w:val="D49E11" w:themeColor="accent1" w:themeShade="BF"/>
      <w:spacing w:val="5"/>
    </w:rPr>
  </w:style>
  <w:style w:type="table" w:styleId="TaulukkoRuudukko">
    <w:name w:val="Table Grid"/>
    <w:basedOn w:val="Normaalitaulukko"/>
    <w:uiPriority w:val="39"/>
    <w:rsid w:val="00D5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D5799B"/>
    <w:rPr>
      <w:color w:val="467886" w:themeColor="hyperlink"/>
      <w:u w:val="single"/>
    </w:rPr>
  </w:style>
  <w:style w:type="character" w:styleId="Ratkaisematonmaininta">
    <w:name w:val="Unresolved Mention"/>
    <w:basedOn w:val="Kappaleenoletusfontti"/>
    <w:uiPriority w:val="99"/>
    <w:semiHidden/>
    <w:unhideWhenUsed/>
    <w:rsid w:val="00D5799B"/>
    <w:rPr>
      <w:color w:val="605E5C"/>
      <w:shd w:val="clear" w:color="auto" w:fill="E1DFDD"/>
    </w:rPr>
  </w:style>
  <w:style w:type="paragraph" w:styleId="Yltunniste">
    <w:name w:val="header"/>
    <w:basedOn w:val="Normaali"/>
    <w:link w:val="YltunnisteChar"/>
    <w:uiPriority w:val="99"/>
    <w:unhideWhenUsed/>
    <w:rsid w:val="008E55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E552F"/>
  </w:style>
  <w:style w:type="paragraph" w:styleId="Alatunniste">
    <w:name w:val="footer"/>
    <w:basedOn w:val="Normaali"/>
    <w:link w:val="AlatunnisteChar"/>
    <w:uiPriority w:val="99"/>
    <w:unhideWhenUsed/>
    <w:rsid w:val="008E55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E552F"/>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IKlDb5HpQTg?si=wp2gE8rmEoP30-x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1uHsiM_lXmY?si=3kSGTvmOdcrFhIh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XSrY1EyXkIw?si=LUQWYd1lgaYZFTV5" TargetMode="External"/><Relationship Id="rId5" Type="http://schemas.openxmlformats.org/officeDocument/2006/relationships/styles" Target="styles.xml"/><Relationship Id="rId15" Type="http://schemas.openxmlformats.org/officeDocument/2006/relationships/hyperlink" Target="https://drive.google.com/drive/folders/1KwGfWWEhMNL1u6Mbh11x4b_ftS67ZUNC?usp=sharing" TargetMode="External"/><Relationship Id="rId10" Type="http://schemas.openxmlformats.org/officeDocument/2006/relationships/hyperlink" Target="https://youtu.be/NyvQIPN769Q?si=yvWgsssTi0-29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lHW7ePOW-ZE?si=p6lIG5m9jQ3NZ_DA" TargetMode="External"/></Relationships>
</file>

<file path=word/theme/theme1.xml><?xml version="1.0" encoding="utf-8"?>
<a:theme xmlns:a="http://schemas.openxmlformats.org/drawingml/2006/main" name="Motiva 2025">
  <a:themeElements>
    <a:clrScheme name="Motiva 2025">
      <a:dk1>
        <a:srgbClr val="000000"/>
      </a:dk1>
      <a:lt1>
        <a:srgbClr val="FFFFFF"/>
      </a:lt1>
      <a:dk2>
        <a:srgbClr val="203F34"/>
      </a:dk2>
      <a:lt2>
        <a:srgbClr val="000000"/>
      </a:lt2>
      <a:accent1>
        <a:srgbClr val="F0C143"/>
      </a:accent1>
      <a:accent2>
        <a:srgbClr val="BE8F1F"/>
      </a:accent2>
      <a:accent3>
        <a:srgbClr val="DEC78F"/>
      </a:accent3>
      <a:accent4>
        <a:srgbClr val="9A7C33"/>
      </a:accent4>
      <a:accent5>
        <a:srgbClr val="CEAB57"/>
      </a:accent5>
      <a:accent6>
        <a:srgbClr val="C2A147"/>
      </a:accent6>
      <a:hlink>
        <a:srgbClr val="467886"/>
      </a:hlink>
      <a:folHlink>
        <a:srgbClr val="96607D"/>
      </a:folHlink>
    </a:clrScheme>
    <a:fontScheme name="Motiva_2023">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0000"/>
          </a:lnSpc>
          <a:defRPr dirty="0">
            <a:latin typeface="Lucida Sans" panose="020B0602030504020204" pitchFamily="34" charset="77"/>
          </a:defRPr>
        </a:defPPr>
      </a:lstStyle>
    </a:txDef>
  </a:objectDefaults>
  <a:extraClrSchemeLst/>
  <a:extLst>
    <a:ext uri="{05A4C25C-085E-4340-85A3-A5531E510DB2}">
      <thm15:themeFamily xmlns:thm15="http://schemas.microsoft.com/office/thememl/2012/main" name="Motiva 2025" id="{6C06D2C1-42E4-47E8-8CE4-1D30E4E2B63A}" vid="{F96732DB-55A3-4D5F-8B3C-250CB53CC4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3BD2E0A68BB284DB2D59C2D6E0208BC" ma:contentTypeVersion="17" ma:contentTypeDescription="Luo uusi asiakirja." ma:contentTypeScope="" ma:versionID="0b8104c71af8af842f1557f55f3e9be4">
  <xsd:schema xmlns:xsd="http://www.w3.org/2001/XMLSchema" xmlns:xs="http://www.w3.org/2001/XMLSchema" xmlns:p="http://schemas.microsoft.com/office/2006/metadata/properties" xmlns:ns2="d7214c46-539c-417d-8974-23cb4cdbbaa2" xmlns:ns3="fe7a1a40-1939-4a6a-9d6f-9d9ea1f20959" targetNamespace="http://schemas.microsoft.com/office/2006/metadata/properties" ma:root="true" ma:fieldsID="d86fb9edeb9c4ea5eeaa6552ffa1d84e" ns2:_="" ns3:_="">
    <xsd:import namespace="d7214c46-539c-417d-8974-23cb4cdbbaa2"/>
    <xsd:import namespace="fe7a1a40-1939-4a6a-9d6f-9d9ea1f20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14c46-539c-417d-8974-23cb4cdbb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cc00016d-99cc-4f5f-89f9-a69eca35f93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7a1a40-1939-4a6a-9d6f-9d9ea1f2095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e9b5c973-4116-4920-b6a5-0f28389b3cd7}" ma:internalName="TaxCatchAll" ma:showField="CatchAllData" ma:web="fe7a1a40-1939-4a6a-9d6f-9d9ea1f20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7a1a40-1939-4a6a-9d6f-9d9ea1f20959" xsi:nil="true"/>
    <lcf76f155ced4ddcb4097134ff3c332f xmlns="d7214c46-539c-417d-8974-23cb4cdbba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D141E6-4064-4AF6-91CF-C0575D245085}">
  <ds:schemaRefs>
    <ds:schemaRef ds:uri="http://schemas.microsoft.com/sharepoint/v3/contenttype/forms"/>
  </ds:schemaRefs>
</ds:datastoreItem>
</file>

<file path=customXml/itemProps2.xml><?xml version="1.0" encoding="utf-8"?>
<ds:datastoreItem xmlns:ds="http://schemas.openxmlformats.org/officeDocument/2006/customXml" ds:itemID="{7F93B0FA-D77F-4C30-8C89-B12BBF469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14c46-539c-417d-8974-23cb4cdbbaa2"/>
    <ds:schemaRef ds:uri="fe7a1a40-1939-4a6a-9d6f-9d9ea1f2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A77B4-6597-4175-9D89-D76143148114}">
  <ds:schemaRefs>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e7a1a40-1939-4a6a-9d6f-9d9ea1f20959"/>
    <ds:schemaRef ds:uri="d7214c46-539c-417d-8974-23cb4cdbba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4577</Characters>
  <Application>Microsoft Office Word</Application>
  <DocSecurity>0</DocSecurity>
  <Lines>38</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Marsio</dc:creator>
  <cp:keywords/>
  <dc:description/>
  <cp:lastModifiedBy>Jenni Marsio</cp:lastModifiedBy>
  <cp:revision>2</cp:revision>
  <dcterms:created xsi:type="dcterms:W3CDTF">2025-09-23T12:30:00Z</dcterms:created>
  <dcterms:modified xsi:type="dcterms:W3CDTF">2025-09-23T12:30:00Z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0x01010003BD2E0A68BB284DB2D59C2D6E0208BC</vt:lpwstr>
  </property>
  <property fmtid="{D5CDD505-2E9C-101B-9397-08002B2CF9AE}" pid="3" name="MediaServiceImageTags">
    <vt:lpwstr/>
  </property>
</Properties>
</file>